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1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84"/>
        <w:gridCol w:w="11227"/>
      </w:tblGrid>
      <w:tr>
        <w:trPr/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ECOLE :</w:t>
            </w:r>
          </w:p>
          <w:p>
            <w:pPr>
              <w:pStyle w:val="Contenudetableau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Elève :</w:t>
            </w:r>
          </w:p>
        </w:tc>
        <w:tc>
          <w:tcPr>
            <w:tcW w:w="1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Réponse du pôle ressource - Date de la réunion : …… / …….. / 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231775</wp:posOffset>
                </wp:positionH>
                <wp:positionV relativeFrom="paragraph">
                  <wp:posOffset>-20320</wp:posOffset>
                </wp:positionV>
                <wp:extent cx="3105785" cy="2047875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2047875"/>
                        </a:xfrm>
                        <a:prstGeom prst="rect"/>
                        <a:ln w="635">
                          <a:solidFill>
                            <a:srgbClr val="823B0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Aménagem</w:t>
                            </w:r>
                            <w:r>
                              <w:rPr>
                                <w:rFonts w:cs="Calibri Light" w:ascii="Calibri Light" w:hAnsi="Calibri Light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ent </w:t>
                            </w:r>
                            <w:r>
                              <w:rPr>
                                <w:rFonts w:cs="Calibri Light" w:ascii="Calibri Light" w:hAnsi="Calibri Light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Différenciation en classe (à préciser)</w:t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Aide pédagogique complémentaire</w:t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Stage de remise à niveau</w:t>
                              <w:br/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Boîte à outils (plaquette, fiches, site, outils numériques ...)</w:t>
                            </w:r>
                            <w:r>
                              <w:rPr>
                                <w:color w:val="C00000"/>
                              </w:rPr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PAP</w:t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PAI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823B0B" strokeweight="0pt" style="position:absolute;rotation:0;width:244.55pt;height:161.25pt;mso-wrap-distance-left:9pt;mso-wrap-distance-right:9pt;mso-wrap-distance-top:0pt;mso-wrap-distance-bottom:0pt;margin-top:-1.6pt;mso-position-vertical-relative:text;margin-left:18.2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Calibri Light" w:ascii="Calibri Light" w:hAnsi="Calibri Light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Aménagem</w:t>
                      </w:r>
                      <w:r>
                        <w:rPr>
                          <w:rFonts w:cs="Calibri Light" w:ascii="Calibri Light" w:hAnsi="Calibri Light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ent </w:t>
                      </w:r>
                      <w:r>
                        <w:rPr>
                          <w:rFonts w:cs="Calibri Light" w:ascii="Calibri Light" w:hAnsi="Calibri Light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Différenciation en classe (à préciser)</w:t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Aide pédagogique complémentaire</w:t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Stage de remise à niveau</w:t>
                        <w:br/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>Boîte à outils (plaquette, fiches, site, outils numériques ...)</w:t>
                      </w:r>
                      <w:r>
                        <w:rPr>
                          <w:color w:val="C00000"/>
                        </w:rPr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PAP</w:t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PAI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3575050</wp:posOffset>
                </wp:positionH>
                <wp:positionV relativeFrom="paragraph">
                  <wp:posOffset>80645</wp:posOffset>
                </wp:positionV>
                <wp:extent cx="2988945" cy="1651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651635"/>
                        </a:xfrm>
                        <a:prstGeom prst="rect"/>
                        <a:ln w="635">
                          <a:solidFill>
                            <a:srgbClr val="A5A5A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sz w:val="28"/>
                                <w:u w:val="single"/>
                              </w:rPr>
                              <w:t>Demande d’organisation 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enc</w:t>
                            </w:r>
                            <w:r>
                              <w:rPr/>
                              <w:t>ontre avec les parents</w:t>
                              <w:br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/>
                              <w:t>éunion d'équipe éducative</w:t>
                              <w:br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ESS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/>
                              <w:t>Présence de : ………………………………..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A5A5A5" strokeweight="0pt" style="position:absolute;rotation:0;width:235.35pt;height:130.05pt;mso-wrap-distance-left:9pt;mso-wrap-distance-right:9pt;mso-wrap-distance-top:0pt;mso-wrap-distance-bottom:0pt;margin-top:6.35pt;mso-position-vertical-relative:text;margin-left:281.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 Light" w:hAnsi="Calibri Light" w:cs="Calibri Light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sz w:val="28"/>
                          <w:u w:val="single"/>
                        </w:rPr>
                        <w:t>Demande d’organisation 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enc</w:t>
                      </w:r>
                      <w:r>
                        <w:rPr/>
                        <w:t>ontre avec les parents</w:t>
                        <w:br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/>
                        <w:t>éunion d'équipe éducative</w:t>
                        <w:br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ESS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/>
                        <w:t>Présence de : ………………………………..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6807835</wp:posOffset>
                </wp:positionH>
                <wp:positionV relativeFrom="paragraph">
                  <wp:posOffset>19050</wp:posOffset>
                </wp:positionV>
                <wp:extent cx="2988945" cy="21424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2142490"/>
                        </a:xfrm>
                        <a:prstGeom prst="rect"/>
                        <a:ln w="635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sz w:val="28"/>
                                <w:u w:val="single"/>
                              </w:rPr>
                              <w:t>Aides externes médicales 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Demande de bilan médical (infirmière scolaire, CMS)</w:t>
                              <w:br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Demande de bilan complémentaire au CMP ou CMPP</w:t>
                              <w:br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Demande de bilan de spécialistes (ORL, Ophtalmologiste, CHU...)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ED7D31" strokeweight="0pt" style="position:absolute;rotation:0;width:235.35pt;height:168.7pt;mso-wrap-distance-left:9pt;mso-wrap-distance-right:9pt;mso-wrap-distance-top:0pt;mso-wrap-distance-bottom:0pt;margin-top:1.5pt;mso-position-vertical-relative:text;margin-left:536.0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 Light" w:hAnsi="Calibri Light" w:cs="Calibri Light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sz w:val="28"/>
                          <w:u w:val="single"/>
                        </w:rPr>
                        <w:t>Aides externes médicales 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Demande de bilan médical (infirmière scolaire, CMS)</w:t>
                        <w:br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Demande de bilan complémentaire au CMP ou CMPP</w:t>
                        <w:br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Demande de bilan de spécialistes (ORL, Ophtalmologiste, CHU...)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278765</wp:posOffset>
                </wp:positionH>
                <wp:positionV relativeFrom="paragraph">
                  <wp:posOffset>161290</wp:posOffset>
                </wp:positionV>
                <wp:extent cx="3218815" cy="21837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2183765"/>
                        </a:xfrm>
                        <a:prstGeom prst="rect"/>
                        <a:ln w="63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sz w:val="28"/>
                                <w:u w:val="single"/>
                              </w:rPr>
                              <w:t>Aides internes 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Intervention de l’aide à dominante pédagogique (prise en charge en groupe ou co-intervention)</w:t>
                              <w:br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/>
                              <w:t xml:space="preserve"> Intervention de l’aide à dominante relationnelle (prise en charge en groupe ou en individuel, co-intervention)</w:t>
                              <w:br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/>
                              <w:t xml:space="preserve"> Intervention de la psychologue de l’Éducation Nationale (observations, entretiens, bilans...)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4472C4" strokeweight="0pt" style="position:absolute;rotation:0;width:253.45pt;height:171.95pt;mso-wrap-distance-left:9pt;mso-wrap-distance-right:9pt;mso-wrap-distance-top:0pt;mso-wrap-distance-bottom:0pt;margin-top:12.7pt;mso-position-vertical-relative:text;margin-left:21.9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 Light" w:hAnsi="Calibri Light" w:cs="Calibri Light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sz w:val="28"/>
                          <w:u w:val="single"/>
                        </w:rPr>
                        <w:t>Aides internes 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sz w:val="32"/>
                        </w:rPr>
                        <w:t>□</w:t>
                      </w:r>
                      <w:r>
                        <w:rPr/>
                        <w:t xml:space="preserve"> </w:t>
                      </w:r>
                      <w:r>
                        <w:rPr/>
                        <w:t>Intervention de l’aide à dominante pédagogique (prise en charge en groupe ou co-intervention)</w:t>
                        <w:br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/>
                        <w:t xml:space="preserve"> Intervention de l’aide à dominante relationnelle (prise en charge en groupe ou en individuel, co-intervention)</w:t>
                        <w:br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/>
                        <w:t xml:space="preserve"> Intervention de la psychologue de l’Éducation Nationale (observations, entretiens, bilans...)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3726815</wp:posOffset>
                </wp:positionH>
                <wp:positionV relativeFrom="paragraph">
                  <wp:posOffset>160655</wp:posOffset>
                </wp:positionV>
                <wp:extent cx="2839720" cy="1457325"/>
                <wp:effectExtent l="0" t="0" r="0" b="0"/>
                <wp:wrapNone/>
                <wp:docPr id="5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1457325"/>
                        </a:xfrm>
                        <a:prstGeom prst="rect"/>
                        <a:ln w="635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rPr/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>Observation complémentaire en classe pour clarifier la demande 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 un enseignant spécialisé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 binôme pour croiser les regards : </w:t>
                              <w:br/>
                              <w:t>…………………………………………..</w:t>
                            </w:r>
                            <w:r>
                              <w:rPr/>
                              <w:b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ED7D31" strokeweight="0pt" style="position:absolute;rotation:0;width:223.6pt;height:114.75pt;mso-wrap-distance-left:9pt;mso-wrap-distance-right:9pt;mso-wrap-distance-top:0pt;mso-wrap-distance-bottom:0pt;margin-top:12.65pt;mso-position-vertical-relative:text;margin-left:293.45pt;mso-position-horizontal-relative:text">
                <v:textbox>
                  <w:txbxContent>
                    <w:p>
                      <w:pPr>
                        <w:pStyle w:val="NormalWeb"/>
                        <w:spacing w:before="0" w:after="0"/>
                        <w:rPr/>
                      </w:pPr>
                      <w:r>
                        <w:rPr>
                          <w:rFonts w:cs="Calibri Light" w:ascii="Calibri Light" w:hAnsi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t>Observation complémentaire en classe pour clarifier la demande 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ar un enseignant spécialisé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 xml:space="preserve">En binôme pour croiser les regards : </w:t>
                        <w:br/>
                        <w:t>…………………………………………..</w:t>
                      </w:r>
                      <w:r>
                        <w:rPr/>
                        <w:br/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6772910</wp:posOffset>
                </wp:positionH>
                <wp:positionV relativeFrom="paragraph">
                  <wp:posOffset>24130</wp:posOffset>
                </wp:positionV>
                <wp:extent cx="3097530" cy="22631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263140"/>
                        </a:xfrm>
                        <a:prstGeom prst="rect"/>
                        <a:ln w="635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lineRule="auto" w:line="240" w:beforeAutospacing="1" w:after="119"/>
                              <w:rPr/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sz w:val="28"/>
                                <w:u w:val="single"/>
                              </w:rPr>
                              <w:t>Aides externes en partenariat avec la commune 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PRE (atelier de stimulation langagière pour les maternelles, renforcements dans les apprentissages premiers).</w:t>
                              <w:br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PRE : demande de RDV avec la psychologue.</w:t>
                              <w:br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/>
                              <w:t>PRE, demande de RDV avec la thérapeute familiale.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ED7D31" strokeweight="0pt" style="position:absolute;rotation:0;width:243.9pt;height:178.2pt;mso-wrap-distance-left:9pt;mso-wrap-distance-right:9pt;mso-wrap-distance-top:0pt;mso-wrap-distance-bottom:0pt;margin-top:1.9pt;mso-position-vertical-relative:text;margin-left:533.3pt;mso-position-horizontal-relative:text">
                <v:textbox>
                  <w:txbxContent>
                    <w:p>
                      <w:pPr>
                        <w:pStyle w:val="NormalWeb"/>
                        <w:spacing w:lineRule="auto" w:line="240" w:beforeAutospacing="1" w:after="119"/>
                        <w:rPr/>
                      </w:pPr>
                      <w:r>
                        <w:rPr>
                          <w:rFonts w:cs="Calibri Light" w:ascii="Calibri Light" w:hAnsi="Calibri Light"/>
                          <w:b/>
                          <w:sz w:val="28"/>
                          <w:u w:val="single"/>
                        </w:rPr>
                        <w:t>Aides externes en partenariat avec la commune 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PRE (atelier de stimulation langagière pour les maternelles, renforcements dans les apprentissages premiers).</w:t>
                        <w:br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PRE : demande de RDV avec la psychologue.</w:t>
                        <w:br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/>
                        <w:t>PRE, demande de RDV avec la thérapeute familiale.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  <w:tab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spacing w:lineRule="auto" w:line="240" w:before="0" w:after="0"/>
        <w:rPr/>
      </w:pPr>
      <w:r>
        <w:rPr/>
      </w:r>
    </w:p>
    <w:tbl>
      <w:tblPr>
        <w:tblW w:w="157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704"/>
      </w:tblGrid>
      <w:tr>
        <w:trPr/>
        <w:tc>
          <w:tcPr>
            <w:tcW w:w="1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Informations Complémentaires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8318" w:leader="none"/>
        </w:tabs>
        <w:spacing w:before="0" w:after="160"/>
        <w:rPr/>
      </w:pPr>
      <w:r>
        <w:rPr/>
      </w:r>
    </w:p>
    <w:sectPr>
      <w:footerReference w:type="default" r:id="rId2"/>
      <w:type w:val="nextPage"/>
      <w:pgSz w:orient="landscape" w:w="16838" w:h="11906"/>
      <w:pgMar w:left="567" w:right="567" w:header="0" w:top="567" w:footer="567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i/>
        <w:i/>
        <w:iCs/>
      </w:rPr>
    </w:pPr>
    <w:r>
      <w:rPr>
        <w:i/>
        <w:iCs/>
      </w:rPr>
      <w:t>Circonscription de Maromme</w:t>
    </w:r>
  </w:p>
  <w:p>
    <w:pPr>
      <w:pStyle w:val="Pieddepage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94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d6820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d6820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da297d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83451b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HeaderChar"/>
    <w:uiPriority w:val="99"/>
    <w:rsid w:val="00bd682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bd682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LibreOffice/5.1.5.2$Windows_x86 LibreOffice_project/7a864d8825610a8c07cfc3bc01dd4fce6a9447e5</Application>
  <Pages>1</Pages>
  <Words>211</Words>
  <Characters>1164</Characters>
  <CharactersWithSpaces>1361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2018-11-08T14:03:00Z</dcterms:created>
  <dc:creator>William Michel</dc:creator>
  <dc:description/>
  <dc:language>fr-FR</dc:language>
  <cp:lastModifiedBy/>
  <cp:lastPrinted>2018-11-08T14:02:00Z</cp:lastPrinted>
  <dcterms:modified xsi:type="dcterms:W3CDTF">2019-02-25T12:33:48Z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