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55" w:rsidRPr="00997155" w:rsidRDefault="00997155" w:rsidP="00997155">
      <w:pPr>
        <w:jc w:val="center"/>
        <w:rPr>
          <w:b/>
        </w:rPr>
      </w:pPr>
      <w:r w:rsidRPr="00997155">
        <w:rPr>
          <w:b/>
        </w:rPr>
        <w:t>Protocole simplifié de lutte contre le harcèlement</w:t>
      </w:r>
    </w:p>
    <w:p w:rsidR="00997155" w:rsidRPr="00997155" w:rsidRDefault="00997155" w:rsidP="00997155">
      <w:pPr>
        <w:jc w:val="center"/>
        <w:rPr>
          <w:b/>
        </w:rPr>
      </w:pPr>
      <w:r w:rsidRPr="00997155">
        <w:rPr>
          <w:b/>
        </w:rPr>
        <w:t>Circonscription de Maromme</w:t>
      </w:r>
    </w:p>
    <w:p w:rsidR="00997155" w:rsidRDefault="00997155"/>
    <w:p w:rsidR="00997155" w:rsidRPr="00997155" w:rsidRDefault="00997155" w:rsidP="00056BFC">
      <w:pPr>
        <w:jc w:val="both"/>
        <w:rPr>
          <w:b/>
          <w:u w:val="single"/>
        </w:rPr>
      </w:pPr>
      <w:r w:rsidRPr="00997155">
        <w:rPr>
          <w:b/>
          <w:u w:val="single"/>
        </w:rPr>
        <w:t xml:space="preserve">Documents d’appui </w:t>
      </w:r>
    </w:p>
    <w:p w:rsidR="00997155" w:rsidRDefault="00997155" w:rsidP="00056BFC">
      <w:pPr>
        <w:pStyle w:val="Paragraphedeliste"/>
        <w:numPr>
          <w:ilvl w:val="0"/>
          <w:numId w:val="1"/>
        </w:numPr>
        <w:jc w:val="both"/>
      </w:pPr>
      <w:r>
        <w:t>Protocole de traitement des situations de harcèlement dans les écoles et les établissements publics locaux d’enseignement. EDUSOL juillet 2013</w:t>
      </w:r>
    </w:p>
    <w:p w:rsidR="00997155" w:rsidRDefault="00997155" w:rsidP="00056BFC">
      <w:pPr>
        <w:pStyle w:val="Paragraphedeliste"/>
        <w:numPr>
          <w:ilvl w:val="0"/>
          <w:numId w:val="1"/>
        </w:numPr>
        <w:jc w:val="both"/>
      </w:pPr>
      <w:r>
        <w:t xml:space="preserve">Adaptation de la méthode de la préoccupation partagée créée par </w:t>
      </w:r>
      <w:proofErr w:type="spellStart"/>
      <w:r>
        <w:t>Anatol</w:t>
      </w:r>
      <w:proofErr w:type="spellEnd"/>
      <w:r>
        <w:t xml:space="preserve"> Pikas</w:t>
      </w:r>
    </w:p>
    <w:p w:rsidR="00997155" w:rsidRDefault="00056BFC" w:rsidP="00056BFC">
      <w:pPr>
        <w:jc w:val="both"/>
      </w:pPr>
      <w:r>
        <w:t>Ce protocole est à mettre en place quand la situation de harcèlement a été identifiée en tant que telle, que le mot « harcèlement » a été évoqué par la famille par exemple.</w:t>
      </w:r>
    </w:p>
    <w:p w:rsidR="00056BFC" w:rsidRDefault="00056BFC" w:rsidP="00056BFC">
      <w:pPr>
        <w:jc w:val="both"/>
      </w:pPr>
    </w:p>
    <w:p w:rsidR="00997155" w:rsidRDefault="00997155" w:rsidP="00056BFC">
      <w:pPr>
        <w:jc w:val="both"/>
        <w:rPr>
          <w:b/>
          <w:u w:val="single"/>
        </w:rPr>
      </w:pPr>
      <w:r w:rsidRPr="00997155">
        <w:rPr>
          <w:b/>
          <w:u w:val="single"/>
        </w:rPr>
        <w:t>Rappel de la définition du harcèlement</w:t>
      </w:r>
    </w:p>
    <w:p w:rsidR="00056BFC" w:rsidRPr="00056BFC" w:rsidRDefault="00056BFC" w:rsidP="00056BFC">
      <w:pPr>
        <w:jc w:val="both"/>
      </w:pPr>
      <w:r w:rsidRPr="00056BFC">
        <w:t>Le harcèlement se définit comme une violence répétée qui peut être verbale, physique ou psychologique. Elle est le fait d’un ou plusieurs élèves à l’encontre d’une victime qui ne peut se défendre.</w:t>
      </w:r>
    </w:p>
    <w:p w:rsidR="00056BFC" w:rsidRPr="00056BFC" w:rsidRDefault="00056BFC" w:rsidP="00056BFC">
      <w:pPr>
        <w:jc w:val="both"/>
      </w:pPr>
      <w:r w:rsidRPr="00056BFC">
        <w:t>Il y a 3 caractéristiques :</w:t>
      </w:r>
    </w:p>
    <w:p w:rsidR="00056BFC" w:rsidRPr="00056BFC" w:rsidRDefault="00056BFC" w:rsidP="00056BFC">
      <w:pPr>
        <w:pStyle w:val="Paragraphedeliste"/>
        <w:numPr>
          <w:ilvl w:val="0"/>
          <w:numId w:val="1"/>
        </w:numPr>
        <w:jc w:val="both"/>
      </w:pPr>
      <w:r w:rsidRPr="00056BFC">
        <w:t>La répétition</w:t>
      </w:r>
    </w:p>
    <w:p w:rsidR="00056BFC" w:rsidRPr="00056BFC" w:rsidRDefault="00056BFC" w:rsidP="00056BFC">
      <w:pPr>
        <w:pStyle w:val="Paragraphedeliste"/>
        <w:numPr>
          <w:ilvl w:val="0"/>
          <w:numId w:val="1"/>
        </w:numPr>
        <w:jc w:val="both"/>
      </w:pPr>
      <w:r w:rsidRPr="00056BFC">
        <w:t>Le rapport de force</w:t>
      </w:r>
    </w:p>
    <w:p w:rsidR="00997155" w:rsidRDefault="00056BFC" w:rsidP="00056BFC">
      <w:pPr>
        <w:pStyle w:val="Paragraphedeliste"/>
        <w:numPr>
          <w:ilvl w:val="0"/>
          <w:numId w:val="1"/>
        </w:numPr>
        <w:jc w:val="both"/>
      </w:pPr>
      <w:r w:rsidRPr="00056BFC">
        <w:t>L’isolement de la victime</w:t>
      </w:r>
    </w:p>
    <w:p w:rsidR="00056BFC" w:rsidRDefault="00056BFC" w:rsidP="00056BFC">
      <w:pPr>
        <w:pStyle w:val="Paragraphedeliste"/>
        <w:numPr>
          <w:ilvl w:val="0"/>
          <w:numId w:val="1"/>
        </w:numPr>
        <w:jc w:val="both"/>
      </w:pPr>
    </w:p>
    <w:p w:rsidR="00997155" w:rsidRPr="00997155" w:rsidRDefault="00997155" w:rsidP="00056BFC">
      <w:pPr>
        <w:jc w:val="both"/>
        <w:rPr>
          <w:b/>
          <w:u w:val="single"/>
        </w:rPr>
      </w:pPr>
      <w:r w:rsidRPr="00997155">
        <w:rPr>
          <w:b/>
          <w:u w:val="single"/>
        </w:rPr>
        <w:t>Etapes pour prendre en compte une situation de harcèlement</w:t>
      </w:r>
    </w:p>
    <w:p w:rsidR="00997155" w:rsidRDefault="00997155" w:rsidP="00056BFC">
      <w:pPr>
        <w:pStyle w:val="Paragraphedeliste"/>
        <w:numPr>
          <w:ilvl w:val="0"/>
          <w:numId w:val="2"/>
        </w:numPr>
        <w:jc w:val="both"/>
      </w:pPr>
      <w:r>
        <w:t>Accueillir la victime et sa famille pour qu’elles soient écoutées. Cette prise de contact doit être réalisée dès que la situation est connue. Le rendez-vous, l’information doit être donnée « de vive voix » pour ne pas laisser les familles démunies. Il faut qu’il y ait un échange qui se veut rassurant.</w:t>
      </w:r>
    </w:p>
    <w:p w:rsidR="00997155" w:rsidRDefault="00997155" w:rsidP="00056BFC">
      <w:pPr>
        <w:pStyle w:val="Paragraphedeliste"/>
        <w:numPr>
          <w:ilvl w:val="0"/>
          <w:numId w:val="2"/>
        </w:numPr>
        <w:jc w:val="both"/>
      </w:pPr>
      <w:r>
        <w:t xml:space="preserve">Recueillir la parole de l’ensemble des adultes de la communauté scolaire (temps périscolaire, </w:t>
      </w:r>
      <w:proofErr w:type="spellStart"/>
      <w:r>
        <w:t>atsem</w:t>
      </w:r>
      <w:proofErr w:type="spellEnd"/>
      <w:r>
        <w:t xml:space="preserve">, éducateurs…) pour pouvoir croiser les informations. Les protocole mis en place devra d’ailleurs être connu de tous. </w:t>
      </w:r>
    </w:p>
    <w:p w:rsidR="00997155" w:rsidRDefault="00997155" w:rsidP="00056BFC">
      <w:pPr>
        <w:pStyle w:val="Paragraphedeliste"/>
        <w:numPr>
          <w:ilvl w:val="0"/>
          <w:numId w:val="2"/>
        </w:numPr>
        <w:jc w:val="both"/>
      </w:pPr>
      <w:r>
        <w:t>Définir le protocole d’intervention</w:t>
      </w:r>
      <w:r w:rsidR="0090212D">
        <w:t xml:space="preserve"> avec les personnes concernées.</w:t>
      </w:r>
    </w:p>
    <w:p w:rsidR="00061390" w:rsidRDefault="00061390" w:rsidP="00056BFC">
      <w:pPr>
        <w:pStyle w:val="Paragraphedeliste"/>
        <w:numPr>
          <w:ilvl w:val="0"/>
          <w:numId w:val="2"/>
        </w:numPr>
        <w:jc w:val="both"/>
      </w:pPr>
      <w:r>
        <w:t>S’inspirer de la méthode PIKAS</w:t>
      </w:r>
      <w:r w:rsidR="00056BFC">
        <w:t>. Lorsqu’une situation d’intimidation a été portée à la connaissance de l’école, l’élève victime et sa famille sont reçus pour recueillir les noms des élèves qui l’embêtent.</w:t>
      </w:r>
    </w:p>
    <w:p w:rsidR="00056BFC" w:rsidRDefault="00056BFC" w:rsidP="00056BFC">
      <w:pPr>
        <w:pStyle w:val="Paragraphedeliste"/>
        <w:numPr>
          <w:ilvl w:val="1"/>
          <w:numId w:val="1"/>
        </w:numPr>
        <w:jc w:val="both"/>
      </w:pPr>
      <w:r>
        <w:t>Les enseignants impliqués ou le directeur ou une autre personne désignée (pôle ressource) rencontre individuellement les intimidateurs présumés sans porter d’accusation. On recherche ensemble « la préoccupation partagée » (</w:t>
      </w:r>
      <w:proofErr w:type="spellStart"/>
      <w:r>
        <w:t>cf</w:t>
      </w:r>
      <w:proofErr w:type="spellEnd"/>
      <w:r>
        <w:t xml:space="preserve"> détail de la mémoire, exemple de phrase type à dire) et les suggestions de réponse à apporter.</w:t>
      </w:r>
    </w:p>
    <w:p w:rsidR="00056BFC" w:rsidRDefault="00056BFC" w:rsidP="00056BFC">
      <w:pPr>
        <w:pStyle w:val="Paragraphedeliste"/>
        <w:numPr>
          <w:ilvl w:val="1"/>
          <w:numId w:val="1"/>
        </w:numPr>
        <w:jc w:val="both"/>
      </w:pPr>
      <w:r>
        <w:t>Puis le/les référents s’entretiennent avec l’élève victime</w:t>
      </w:r>
    </w:p>
    <w:p w:rsidR="00056BFC" w:rsidRDefault="00056BFC" w:rsidP="00056BFC">
      <w:pPr>
        <w:pStyle w:val="Paragraphedeliste"/>
        <w:numPr>
          <w:ilvl w:val="1"/>
          <w:numId w:val="1"/>
        </w:numPr>
        <w:jc w:val="both"/>
      </w:pPr>
      <w:r>
        <w:t>Suite des entretiens avec les élèves ou l’élève harceleur(s)</w:t>
      </w:r>
    </w:p>
    <w:p w:rsidR="00056BFC" w:rsidRDefault="00056BFC" w:rsidP="00056BFC">
      <w:pPr>
        <w:pStyle w:val="Paragraphedeliste"/>
        <w:numPr>
          <w:ilvl w:val="1"/>
          <w:numId w:val="1"/>
        </w:numPr>
        <w:jc w:val="both"/>
      </w:pPr>
      <w:r>
        <w:t>Bilan/résultat/remédiations/accompagnement</w:t>
      </w:r>
      <w:r w:rsidR="0021233C">
        <w:t xml:space="preserve"> de l’ensemble des élèves concernés et de leurs familles.</w:t>
      </w:r>
      <w:bookmarkStart w:id="0" w:name="_GoBack"/>
      <w:bookmarkEnd w:id="0"/>
    </w:p>
    <w:sectPr w:rsidR="0005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D25F1"/>
    <w:multiLevelType w:val="hybridMultilevel"/>
    <w:tmpl w:val="E1647556"/>
    <w:lvl w:ilvl="0" w:tplc="8D5EB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7B56"/>
    <w:multiLevelType w:val="hybridMultilevel"/>
    <w:tmpl w:val="249CFC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55"/>
    <w:rsid w:val="00056BFC"/>
    <w:rsid w:val="00061390"/>
    <w:rsid w:val="0021233C"/>
    <w:rsid w:val="00713B66"/>
    <w:rsid w:val="0090212D"/>
    <w:rsid w:val="0099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55B"/>
  <w15:chartTrackingRefBased/>
  <w15:docId w15:val="{69FB55E7-CA1A-4156-A808-90E82018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2019-02-26T14:16:00Z</dcterms:created>
  <dcterms:modified xsi:type="dcterms:W3CDTF">2019-02-28T09:24:00Z</dcterms:modified>
</cp:coreProperties>
</file>