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E686F" w:rsidRDefault="00822711">
      <w:pPr>
        <w:pStyle w:val="Corps"/>
        <w:spacing w:after="0" w:line="240" w:lineRule="auto"/>
        <w:jc w:val="center"/>
        <w:rPr>
          <w:rFonts w:ascii="ImprintMT-Shadow" w:eastAsia="ImprintMT-Shadow" w:hAnsi="ImprintMT-Shadow" w:cs="ImprintMT-Shadow"/>
          <w:sz w:val="40"/>
          <w:szCs w:val="40"/>
          <w:u w:val="single"/>
        </w:rPr>
      </w:pPr>
      <w:bookmarkStart w:id="0" w:name="_GoBack"/>
      <w:bookmarkEnd w:id="0"/>
      <w:r>
        <w:rPr>
          <w:rFonts w:ascii="ImprintMT-Shadow" w:eastAsia="ImprintMT-Shadow" w:hAnsi="ImprintMT-Shadow" w:cs="ImprintMT-Shadow"/>
          <w:sz w:val="40"/>
          <w:szCs w:val="40"/>
          <w:u w:val="single" w:color="FFFFFF"/>
        </w:rPr>
        <w:t>Quelques conseils</w:t>
      </w:r>
    </w:p>
    <w:p w:rsidR="00CE686F" w:rsidRDefault="00CE686F">
      <w:pPr>
        <w:pStyle w:val="Corps"/>
        <w:spacing w:after="0" w:line="240" w:lineRule="auto"/>
        <w:rPr>
          <w:rFonts w:ascii="Comic Sans MS" w:eastAsia="Comic Sans MS" w:hAnsi="Comic Sans MS" w:cs="Comic Sans MS"/>
          <w:sz w:val="20"/>
          <w:szCs w:val="20"/>
        </w:rPr>
      </w:pPr>
    </w:p>
    <w:p w:rsidR="00CE686F" w:rsidRDefault="0082271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Laissez votre enfant apporter son doudou et/ou sa tétine.</w:t>
      </w:r>
    </w:p>
    <w:p w:rsidR="00CE686F" w:rsidRDefault="0082271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Prévoyez un petit sac contenant un change complet qui restera à l’école.</w:t>
      </w:r>
    </w:p>
    <w:p w:rsidR="00CE686F" w:rsidRDefault="0082271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L’enseignante vous indiquera par ailleurs les fournitures indispensables au confort de votre enfant (couches, lingettes, goûter, mouchoirs, chaussons…).</w:t>
      </w:r>
    </w:p>
    <w:p w:rsidR="00CE686F" w:rsidRDefault="0082271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Préparez-vous et préparez votre enfant à cette première rentrée en lui lisant des albums sur le thème de la rentrée des classes, en passant devant l’école régulièrement, etc.</w:t>
      </w:r>
    </w:p>
    <w:p w:rsidR="00CE686F" w:rsidRDefault="00CE686F">
      <w:pPr>
        <w:pStyle w:val="Corps"/>
        <w:spacing w:after="0" w:line="240" w:lineRule="auto"/>
        <w:jc w:val="center"/>
      </w:pPr>
    </w:p>
    <w:p w:rsidR="00CE686F" w:rsidRDefault="00822711">
      <w:pPr>
        <w:pStyle w:val="Corps"/>
        <w:spacing w:after="0" w:line="240" w:lineRule="auto"/>
        <w:jc w:val="center"/>
        <w:rPr>
          <w:rFonts w:ascii="ImprintMT-Shadow" w:eastAsia="ImprintMT-Shadow" w:hAnsi="ImprintMT-Shadow" w:cs="ImprintMT-Shadow"/>
          <w:sz w:val="40"/>
          <w:szCs w:val="40"/>
          <w:u w:val="single"/>
        </w:rPr>
      </w:pPr>
      <w:r>
        <w:rPr>
          <w:rFonts w:ascii="ImprintMT-Shadow" w:eastAsia="ImprintMT-Shadow" w:hAnsi="ImprintMT-Shadow" w:cs="ImprintMT-Shadow"/>
          <w:sz w:val="40"/>
          <w:szCs w:val="40"/>
          <w:u w:val="single" w:color="FFFFFF"/>
        </w:rPr>
        <w:t>Pour qui ?</w:t>
      </w:r>
    </w:p>
    <w:p w:rsidR="00CE686F" w:rsidRDefault="00822711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Les enfants nés entre le 1er janvier et le 31 décembre 20….</w:t>
      </w:r>
    </w:p>
    <w:p w:rsidR="00CE686F" w:rsidRDefault="00822711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Les enfants …..(secteur)</w:t>
      </w:r>
    </w:p>
    <w:p w:rsidR="00CE686F" w:rsidRDefault="00822711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Même les enfants qui n’ont pas encore totalement acquis la propreté.</w:t>
      </w:r>
    </w:p>
    <w:p w:rsidR="00CE686F" w:rsidRDefault="00CE686F">
      <w:pPr>
        <w:pStyle w:val="Paragraphedeliste"/>
        <w:spacing w:after="0" w:line="240" w:lineRule="auto"/>
        <w:jc w:val="both"/>
        <w:rPr>
          <w:sz w:val="24"/>
          <w:szCs w:val="24"/>
        </w:rPr>
      </w:pPr>
    </w:p>
    <w:p w:rsidR="00CE686F" w:rsidRDefault="00822711">
      <w:pPr>
        <w:pStyle w:val="Corps"/>
        <w:spacing w:after="0" w:line="240" w:lineRule="auto"/>
        <w:jc w:val="center"/>
        <w:rPr>
          <w:rFonts w:ascii="ImprintMT-Shadow" w:eastAsia="ImprintMT-Shadow" w:hAnsi="ImprintMT-Shadow" w:cs="ImprintMT-Shadow"/>
          <w:sz w:val="40"/>
          <w:szCs w:val="40"/>
          <w:u w:val="single"/>
        </w:rPr>
      </w:pPr>
      <w:r>
        <w:rPr>
          <w:rFonts w:ascii="ImprintMT-Shadow" w:eastAsia="ImprintMT-Shadow" w:hAnsi="ImprintMT-Shadow" w:cs="ImprintMT-Shadow"/>
          <w:sz w:val="40"/>
          <w:szCs w:val="40"/>
          <w:u w:val="single" w:color="FFFFFF"/>
        </w:rPr>
        <w:t>Pourquoi ?</w:t>
      </w:r>
    </w:p>
    <w:p w:rsidR="00CE686F" w:rsidRDefault="00822711">
      <w:pPr>
        <w:pStyle w:val="Corp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Cette première année </w:t>
      </w:r>
      <w:r w:rsidR="00E30B95">
        <w:rPr>
          <w:sz w:val="24"/>
          <w:szCs w:val="24"/>
        </w:rPr>
        <w:t>d’école permet à l’enfant</w:t>
      </w:r>
      <w:r>
        <w:rPr>
          <w:sz w:val="24"/>
          <w:szCs w:val="24"/>
        </w:rPr>
        <w:t xml:space="preserve"> de se familiariser avec l’école, dans un cadre rassurant et structurant. Les apprentissages prennent appui sur le plaisir du jeu, en respectant les besoins et les rythmes biologiques des jeunes enfants.</w:t>
      </w:r>
    </w:p>
    <w:p w:rsidR="00CE686F" w:rsidRDefault="00822711">
      <w:pPr>
        <w:pStyle w:val="Corp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L’enfant apprend progressivement à :</w:t>
      </w:r>
    </w:p>
    <w:p w:rsidR="00CE686F" w:rsidRDefault="00822711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séparer de sa famille,</w:t>
      </w:r>
    </w:p>
    <w:p w:rsidR="00CE686F" w:rsidRDefault="00822711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Acquérir un langage oral riche, organisé et compréhensible,</w:t>
      </w:r>
    </w:p>
    <w:p w:rsidR="00CE686F" w:rsidRDefault="00822711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Partager, </w:t>
      </w:r>
    </w:p>
    <w:p w:rsidR="00CE686F" w:rsidRDefault="00822711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Devenir autonome,</w:t>
      </w:r>
    </w:p>
    <w:p w:rsidR="00CE686F" w:rsidRDefault="00822711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S’approprier des connaissances et des compétences,</w:t>
      </w:r>
    </w:p>
    <w:p w:rsidR="00CE686F" w:rsidRDefault="00822711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Devenir élève.</w:t>
      </w:r>
    </w:p>
    <w:p w:rsidR="00786B52" w:rsidRDefault="00786B52">
      <w:pPr>
        <w:pStyle w:val="Corps"/>
        <w:spacing w:after="0" w:line="240" w:lineRule="auto"/>
        <w:jc w:val="center"/>
        <w:rPr>
          <w:rFonts w:ascii="ImprintMT-Shadow" w:eastAsia="ImprintMT-Shadow" w:hAnsi="ImprintMT-Shadow" w:cs="ImprintMT-Shadow"/>
          <w:sz w:val="40"/>
          <w:szCs w:val="40"/>
          <w:u w:val="single" w:color="FFFFFF"/>
        </w:rPr>
      </w:pPr>
    </w:p>
    <w:p w:rsidR="00786B52" w:rsidRDefault="00786B52">
      <w:pPr>
        <w:pStyle w:val="Corps"/>
        <w:spacing w:after="0" w:line="240" w:lineRule="auto"/>
        <w:jc w:val="center"/>
        <w:rPr>
          <w:rFonts w:ascii="ImprintMT-Shadow" w:eastAsia="ImprintMT-Shadow" w:hAnsi="ImprintMT-Shadow" w:cs="ImprintMT-Shadow"/>
          <w:sz w:val="40"/>
          <w:szCs w:val="40"/>
          <w:u w:val="single" w:color="FFFFFF"/>
        </w:rPr>
      </w:pPr>
    </w:p>
    <w:p w:rsidR="00CE686F" w:rsidRDefault="00822711">
      <w:pPr>
        <w:pStyle w:val="Corps"/>
        <w:spacing w:after="0" w:line="240" w:lineRule="auto"/>
        <w:jc w:val="center"/>
        <w:rPr>
          <w:rFonts w:ascii="ImprintMT-Shadow" w:eastAsia="ImprintMT-Shadow" w:hAnsi="ImprintMT-Shadow" w:cs="ImprintMT-Shadow"/>
          <w:color w:val="E46C0A"/>
          <w:sz w:val="40"/>
          <w:szCs w:val="40"/>
          <w:u w:val="single" w:color="E46C0A"/>
        </w:rPr>
      </w:pPr>
      <w:r>
        <w:rPr>
          <w:rFonts w:ascii="ImprintMT-Shadow" w:eastAsia="ImprintMT-Shadow" w:hAnsi="ImprintMT-Shadow" w:cs="ImprintMT-Shadow"/>
          <w:sz w:val="40"/>
          <w:szCs w:val="40"/>
          <w:u w:val="single" w:color="FFFFFF"/>
        </w:rPr>
        <w:t>J’ai 3 ans, je dois aller à l’école !!!</w:t>
      </w:r>
    </w:p>
    <w:p w:rsidR="00CE686F" w:rsidRDefault="00822711">
      <w:pPr>
        <w:pStyle w:val="Corps"/>
        <w:spacing w:after="0" w:line="240" w:lineRule="auto"/>
        <w:rPr>
          <w:rFonts w:ascii="ImprintMT-Shadow" w:eastAsia="ImprintMT-Shadow" w:hAnsi="ImprintMT-Shadow" w:cs="ImprintMT-Shadow"/>
          <w:color w:val="E46C0A"/>
          <w:sz w:val="24"/>
          <w:szCs w:val="24"/>
          <w:u w:color="E46C0A"/>
        </w:rPr>
      </w:pPr>
      <w:r>
        <w:rPr>
          <w:rFonts w:ascii="ImprintMT-Shadow" w:eastAsia="ImprintMT-Shadow" w:hAnsi="ImprintMT-Shadow" w:cs="ImprintMT-Shadow"/>
          <w:color w:val="E46C0A"/>
          <w:sz w:val="40"/>
          <w:szCs w:val="40"/>
          <w:u w:color="E46C0A"/>
        </w:rPr>
        <w:t xml:space="preserve">                          </w:t>
      </w:r>
      <w:r>
        <w:rPr>
          <w:rFonts w:ascii="ImprintMT-Shadow" w:eastAsia="ImprintMT-Shadow" w:hAnsi="ImprintMT-Shadow" w:cs="ImprintMT-Shadow"/>
          <w:color w:val="E46C0A"/>
          <w:sz w:val="24"/>
          <w:szCs w:val="24"/>
          <w:u w:color="E46C0A"/>
        </w:rPr>
        <w:t xml:space="preserve">                                            </w:t>
      </w:r>
    </w:p>
    <w:p w:rsidR="00CE686F" w:rsidRDefault="00822711">
      <w:pPr>
        <w:pStyle w:val="Corps"/>
        <w:jc w:val="center"/>
      </w:pPr>
      <w:r>
        <w:t xml:space="preserve">Depuis septembre 2020, la </w:t>
      </w:r>
      <w:r>
        <w:rPr>
          <w:b/>
          <w:bCs/>
        </w:rPr>
        <w:t>scolarisation</w:t>
      </w:r>
      <w:r>
        <w:t xml:space="preserve"> des enfants de </w:t>
      </w:r>
      <w:r>
        <w:rPr>
          <w:b/>
          <w:bCs/>
        </w:rPr>
        <w:t>3 ans</w:t>
      </w:r>
      <w:r>
        <w:t xml:space="preserve"> est </w:t>
      </w:r>
      <w:r>
        <w:rPr>
          <w:b/>
          <w:bCs/>
        </w:rPr>
        <w:t>obligatoire.</w:t>
      </w:r>
    </w:p>
    <w:p w:rsidR="00CE686F" w:rsidRDefault="00822711">
      <w:pPr>
        <w:pStyle w:val="Corps"/>
        <w:jc w:val="center"/>
        <w:rPr>
          <w:sz w:val="24"/>
          <w:szCs w:val="24"/>
        </w:rPr>
      </w:pPr>
      <w:r>
        <w:rPr>
          <w:sz w:val="24"/>
          <w:szCs w:val="24"/>
        </w:rPr>
        <w:t>École maternelle …………………….….</w:t>
      </w:r>
    </w:p>
    <w:p w:rsidR="00CE686F" w:rsidRDefault="00822711">
      <w:pPr>
        <w:pStyle w:val="Corps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fr-FR" w:bidi="ar-SA"/>
        </w:rPr>
        <mc:AlternateContent>
          <mc:Choice Requires="wps">
            <w:drawing>
              <wp:anchor distT="15875" distB="15875" distL="15875" distR="15875" simplePos="0" relativeHeight="3" behindDoc="0" locked="0" layoutInCell="0" allowOverlap="1">
                <wp:simplePos x="0" y="0"/>
                <wp:positionH relativeFrom="column">
                  <wp:posOffset>1281430</wp:posOffset>
                </wp:positionH>
                <wp:positionV relativeFrom="line">
                  <wp:posOffset>28575</wp:posOffset>
                </wp:positionV>
                <wp:extent cx="2081530" cy="1824990"/>
                <wp:effectExtent l="0" t="0" r="0" b="0"/>
                <wp:wrapNone/>
                <wp:docPr id="1" name="officeArt object" descr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800" cy="182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fillcolor="white" stroked="t" style="position:absolute;margin-left:100.9pt;margin-top:2.25pt;width:163.8pt;height:143.6pt;mso-wrap-style:none;v-text-anchor:middle">
                <v:fill o:detectmouseclick="t" type="solid" color2="black"/>
                <v:stroke color="black" weight="31680" dashstyle="dash" joinstyle="round" endcap="flat"/>
                <w10:wrap type="none"/>
              </v:rect>
            </w:pict>
          </mc:Fallback>
        </mc:AlternateContent>
      </w:r>
    </w:p>
    <w:p w:rsidR="00CE686F" w:rsidRDefault="00CE686F">
      <w:pPr>
        <w:pStyle w:val="Corps"/>
        <w:jc w:val="center"/>
        <w:rPr>
          <w:sz w:val="24"/>
          <w:szCs w:val="24"/>
        </w:rPr>
      </w:pPr>
    </w:p>
    <w:p w:rsidR="00CE686F" w:rsidRDefault="00CE686F">
      <w:pPr>
        <w:pStyle w:val="Corps"/>
        <w:jc w:val="center"/>
        <w:rPr>
          <w:sz w:val="24"/>
          <w:szCs w:val="24"/>
        </w:rPr>
      </w:pPr>
    </w:p>
    <w:p w:rsidR="00CE686F" w:rsidRDefault="00CE686F">
      <w:pPr>
        <w:pStyle w:val="Corps"/>
        <w:jc w:val="center"/>
        <w:rPr>
          <w:sz w:val="24"/>
          <w:szCs w:val="24"/>
        </w:rPr>
      </w:pPr>
    </w:p>
    <w:p w:rsidR="00CE686F" w:rsidRDefault="00CE686F">
      <w:pPr>
        <w:pStyle w:val="Corps"/>
        <w:jc w:val="center"/>
        <w:rPr>
          <w:sz w:val="24"/>
          <w:szCs w:val="24"/>
        </w:rPr>
      </w:pPr>
    </w:p>
    <w:p w:rsidR="00CE686F" w:rsidRDefault="00CE686F">
      <w:pPr>
        <w:pStyle w:val="Corps"/>
        <w:jc w:val="center"/>
        <w:rPr>
          <w:sz w:val="24"/>
          <w:szCs w:val="24"/>
        </w:rPr>
      </w:pPr>
    </w:p>
    <w:p w:rsidR="00CE686F" w:rsidRDefault="00CE686F">
      <w:pPr>
        <w:pStyle w:val="Corps"/>
        <w:jc w:val="center"/>
        <w:rPr>
          <w:sz w:val="24"/>
          <w:szCs w:val="24"/>
        </w:rPr>
      </w:pPr>
    </w:p>
    <w:p w:rsidR="00CE686F" w:rsidRDefault="00822711">
      <w:pPr>
        <w:pStyle w:val="Corps"/>
        <w:spacing w:after="0"/>
        <w:jc w:val="center"/>
        <w:rPr>
          <w:sz w:val="24"/>
          <w:szCs w:val="24"/>
        </w:rPr>
      </w:pPr>
      <w:r>
        <w:rPr>
          <w:sz w:val="24"/>
          <w:szCs w:val="24"/>
          <w:u w:val="single" w:color="FFFFFF"/>
        </w:rPr>
        <w:t>Adresse</w:t>
      </w:r>
      <w:r>
        <w:rPr>
          <w:sz w:val="24"/>
          <w:szCs w:val="24"/>
        </w:rPr>
        <w:t> : …………………………………</w:t>
      </w:r>
    </w:p>
    <w:p w:rsidR="00CE686F" w:rsidRDefault="00822711">
      <w:pPr>
        <w:pStyle w:val="Corps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:rsidR="00CE686F" w:rsidRDefault="00822711">
      <w:pPr>
        <w:pStyle w:val="Corps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</w:p>
    <w:p w:rsidR="00CE686F" w:rsidRDefault="00822711">
      <w:pPr>
        <w:pStyle w:val="Corps"/>
        <w:spacing w:after="0"/>
        <w:jc w:val="center"/>
        <w:rPr>
          <w:sz w:val="24"/>
          <w:szCs w:val="24"/>
        </w:rPr>
      </w:pPr>
      <w:r>
        <w:rPr>
          <w:noProof/>
          <w:lang w:eastAsia="fr-FR" w:bidi="ar-SA"/>
        </w:rPr>
        <w:drawing>
          <wp:inline distT="0" distB="0" distL="0" distR="0">
            <wp:extent cx="237490" cy="237490"/>
            <wp:effectExtent l="0" t="0" r="0" b="0"/>
            <wp:docPr id="2" name="officeArt object" descr="Icône Téléphone dans un rond PNG transparents - Stic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fficeArt object" descr="Icône Téléphone dans un rond PNG transparents - Stick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………………………………...……….</w:t>
      </w:r>
    </w:p>
    <w:p w:rsidR="00CE686F" w:rsidRDefault="00CE686F">
      <w:pPr>
        <w:pStyle w:val="Corps"/>
        <w:spacing w:after="0"/>
        <w:jc w:val="center"/>
        <w:rPr>
          <w:sz w:val="24"/>
          <w:szCs w:val="24"/>
        </w:rPr>
      </w:pPr>
    </w:p>
    <w:p w:rsidR="00CE686F" w:rsidRDefault="00822711">
      <w:pPr>
        <w:pStyle w:val="Corps"/>
        <w:spacing w:after="0"/>
        <w:jc w:val="center"/>
        <w:rPr>
          <w:sz w:val="24"/>
          <w:szCs w:val="24"/>
        </w:rPr>
      </w:pPr>
      <w:r>
        <w:rPr>
          <w:sz w:val="24"/>
          <w:szCs w:val="24"/>
          <w:u w:val="single" w:color="FFFFFF"/>
        </w:rPr>
        <w:t>Directrice</w:t>
      </w:r>
      <w:r>
        <w:rPr>
          <w:sz w:val="24"/>
          <w:szCs w:val="24"/>
        </w:rPr>
        <w:t> : ……………………………….</w:t>
      </w:r>
    </w:p>
    <w:p w:rsidR="00CE686F" w:rsidRDefault="00822711">
      <w:pPr>
        <w:pStyle w:val="Corps"/>
        <w:jc w:val="center"/>
        <w:rPr>
          <w:sz w:val="24"/>
          <w:szCs w:val="24"/>
        </w:rPr>
      </w:pPr>
      <w:r>
        <w:rPr>
          <w:sz w:val="24"/>
          <w:szCs w:val="24"/>
          <w:u w:val="single" w:color="FFFFFF"/>
        </w:rPr>
        <w:t>Enseignante</w:t>
      </w:r>
      <w:r>
        <w:rPr>
          <w:sz w:val="24"/>
          <w:szCs w:val="24"/>
        </w:rPr>
        <w:t> : ……………………………</w:t>
      </w:r>
    </w:p>
    <w:p w:rsidR="00CE686F" w:rsidRDefault="00CE686F">
      <w:pPr>
        <w:pStyle w:val="Corps"/>
        <w:jc w:val="center"/>
        <w:rPr>
          <w:sz w:val="24"/>
          <w:szCs w:val="24"/>
        </w:rPr>
      </w:pPr>
    </w:p>
    <w:p w:rsidR="00CE686F" w:rsidRDefault="00822711">
      <w:pPr>
        <w:pStyle w:val="Corps"/>
        <w:jc w:val="center"/>
        <w:rPr>
          <w:sz w:val="24"/>
          <w:szCs w:val="24"/>
        </w:rPr>
      </w:pPr>
      <w:r>
        <w:rPr>
          <w:sz w:val="24"/>
          <w:szCs w:val="24"/>
          <w:u w:val="single" w:color="FFFFFF"/>
        </w:rPr>
        <w:t>Les horaires de l’école</w:t>
      </w:r>
      <w:r>
        <w:rPr>
          <w:sz w:val="24"/>
          <w:szCs w:val="24"/>
        </w:rPr>
        <w:t> :</w:t>
      </w:r>
    </w:p>
    <w:p w:rsidR="00CE686F" w:rsidRDefault="00822711">
      <w:pPr>
        <w:pStyle w:val="Corps"/>
        <w:jc w:val="center"/>
        <w:rPr>
          <w:sz w:val="24"/>
          <w:szCs w:val="24"/>
        </w:rPr>
      </w:pPr>
      <w:r>
        <w:rPr>
          <w:sz w:val="24"/>
          <w:szCs w:val="24"/>
        </w:rPr>
        <w:t>Inscription à la mairie de…….du ……au ……..</w:t>
      </w:r>
    </w:p>
    <w:p w:rsidR="00CE686F" w:rsidRDefault="00822711">
      <w:pPr>
        <w:pStyle w:val="Corps"/>
        <w:jc w:val="center"/>
        <w:rPr>
          <w:sz w:val="24"/>
          <w:szCs w:val="24"/>
        </w:rPr>
      </w:pPr>
      <w:r>
        <w:rPr>
          <w:sz w:val="24"/>
          <w:szCs w:val="24"/>
        </w:rPr>
        <w:t>Prendre ensuite rendez-vous avec la Directrice de l’école pour l’admission.</w:t>
      </w:r>
    </w:p>
    <w:p w:rsidR="00CE686F" w:rsidRDefault="00822711">
      <w:pPr>
        <w:jc w:val="center"/>
        <w:rPr>
          <w:lang w:val="fr-FR"/>
        </w:rPr>
      </w:pPr>
      <w:r>
        <w:br w:type="column"/>
      </w:r>
      <w:r>
        <w:rPr>
          <w:rFonts w:ascii="ImprintMT-Shadow" w:hAnsi="ImprintMT-Shadow" w:cs="ImprintMT-Shadow"/>
          <w:color w:val="000000" w:themeColor="text1"/>
          <w:sz w:val="40"/>
          <w:szCs w:val="40"/>
          <w:u w:val="single"/>
          <w:lang w:val="fr-FR"/>
        </w:rPr>
        <w:lastRenderedPageBreak/>
        <w:t xml:space="preserve">Espaces et activités </w:t>
      </w:r>
    </w:p>
    <w:tbl>
      <w:tblPr>
        <w:tblW w:w="6945" w:type="dxa"/>
        <w:tblLayout w:type="fixed"/>
        <w:tblLook w:val="04A0" w:firstRow="1" w:lastRow="0" w:firstColumn="1" w:lastColumn="0" w:noHBand="0" w:noVBand="1"/>
      </w:tblPr>
      <w:tblGrid>
        <w:gridCol w:w="3472"/>
        <w:gridCol w:w="3473"/>
      </w:tblGrid>
      <w:tr w:rsidR="00CE686F">
        <w:trPr>
          <w:trHeight w:val="3100"/>
        </w:trPr>
        <w:tc>
          <w:tcPr>
            <w:tcW w:w="3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E686F" w:rsidRDefault="00822711">
            <w:pPr>
              <w:widowControl w:val="0"/>
              <w:jc w:val="center"/>
              <w:rPr>
                <w:rFonts w:ascii="Calibri" w:eastAsia="Calibri" w:hAnsi="Calibri"/>
                <w:u w:val="single"/>
                <w:lang w:val="fr-FR"/>
              </w:rPr>
            </w:pPr>
            <w:r>
              <w:rPr>
                <w:rFonts w:ascii="Calibri" w:eastAsia="Calibri" w:hAnsi="Calibri" w:cstheme="minorHAnsi"/>
                <w:b/>
                <w:color w:val="000000"/>
                <w:sz w:val="32"/>
                <w:szCs w:val="32"/>
                <w:u w:val="single"/>
                <w:lang w:val="fr-FR"/>
              </w:rPr>
              <w:t>L’accueil</w:t>
            </w:r>
          </w:p>
          <w:p w:rsidR="00CE686F" w:rsidRDefault="00CE686F">
            <w:pPr>
              <w:widowControl w:val="0"/>
              <w:jc w:val="center"/>
              <w:rPr>
                <w:rFonts w:ascii="ImprintMT-Shadow" w:eastAsia="Calibri" w:hAnsi="ImprintMT-Shadow" w:cs="ImprintMT-Shadow"/>
                <w:color w:val="000000" w:themeColor="text1"/>
                <w:sz w:val="22"/>
                <w:szCs w:val="22"/>
                <w:u w:val="single"/>
                <w:lang w:val="fr-FR"/>
              </w:rPr>
            </w:pPr>
          </w:p>
        </w:tc>
        <w:tc>
          <w:tcPr>
            <w:tcW w:w="3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686F" w:rsidRDefault="00822711">
            <w:pPr>
              <w:widowControl w:val="0"/>
              <w:jc w:val="center"/>
              <w:rPr>
                <w:rFonts w:eastAsia="Calibri" w:cs="Calibri"/>
                <w:color w:val="000000"/>
                <w:sz w:val="32"/>
                <w:szCs w:val="32"/>
                <w:u w:val="single"/>
                <w:lang w:val="fr-FR"/>
              </w:rPr>
            </w:pPr>
            <w:r>
              <w:rPr>
                <w:rFonts w:eastAsia="Calibri" w:cstheme="minorHAnsi"/>
                <w:b/>
                <w:color w:val="000000"/>
                <w:sz w:val="32"/>
                <w:szCs w:val="32"/>
                <w:u w:val="single"/>
                <w:lang w:val="fr-FR"/>
              </w:rPr>
              <w:t>Le coin poupées</w:t>
            </w:r>
          </w:p>
        </w:tc>
      </w:tr>
      <w:tr w:rsidR="00CE686F">
        <w:trPr>
          <w:trHeight w:val="2993"/>
        </w:trPr>
        <w:tc>
          <w:tcPr>
            <w:tcW w:w="3472" w:type="dxa"/>
            <w:tcBorders>
              <w:left w:val="single" w:sz="2" w:space="0" w:color="000000"/>
              <w:bottom w:val="single" w:sz="2" w:space="0" w:color="000000"/>
            </w:tcBorders>
          </w:tcPr>
          <w:p w:rsidR="00CE686F" w:rsidRDefault="00822711">
            <w:pPr>
              <w:widowControl w:val="0"/>
              <w:jc w:val="center"/>
              <w:rPr>
                <w:rFonts w:eastAsia="Calibri" w:cs="Calibri"/>
                <w:color w:val="000000"/>
                <w:sz w:val="32"/>
                <w:szCs w:val="32"/>
                <w:u w:val="single"/>
                <w:lang w:val="fr-FR"/>
              </w:rPr>
            </w:pPr>
            <w:r>
              <w:rPr>
                <w:rFonts w:eastAsia="Calibri" w:cstheme="minorHAnsi"/>
                <w:b/>
                <w:color w:val="000000"/>
                <w:sz w:val="32"/>
                <w:szCs w:val="32"/>
                <w:u w:val="single"/>
                <w:lang w:val="fr-FR"/>
              </w:rPr>
              <w:t>Les ateliers</w:t>
            </w:r>
          </w:p>
        </w:tc>
        <w:tc>
          <w:tcPr>
            <w:tcW w:w="3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686F" w:rsidRDefault="00822711">
            <w:pPr>
              <w:widowControl w:val="0"/>
              <w:jc w:val="center"/>
              <w:rPr>
                <w:rFonts w:ascii="Calibri" w:eastAsia="Calibri" w:hAnsi="Calibri"/>
                <w:u w:val="single"/>
                <w:lang w:val="fr-FR"/>
              </w:rPr>
            </w:pPr>
            <w:r>
              <w:rPr>
                <w:rFonts w:ascii="Calibri" w:eastAsia="Calibri" w:hAnsi="Calibri" w:cstheme="minorHAnsi"/>
                <w:b/>
                <w:color w:val="000000"/>
                <w:sz w:val="32"/>
                <w:szCs w:val="32"/>
                <w:u w:val="single"/>
                <w:lang w:val="fr-FR"/>
              </w:rPr>
              <w:t>La motricité</w:t>
            </w:r>
          </w:p>
          <w:p w:rsidR="00CE686F" w:rsidRDefault="00CE686F">
            <w:pPr>
              <w:widowControl w:val="0"/>
              <w:jc w:val="center"/>
              <w:rPr>
                <w:rFonts w:ascii="ImprintMT-Shadow" w:eastAsia="Calibri" w:hAnsi="ImprintMT-Shadow" w:cs="ImprintMT-Shadow"/>
                <w:color w:val="000000" w:themeColor="text1"/>
                <w:sz w:val="22"/>
                <w:szCs w:val="22"/>
                <w:u w:val="single"/>
                <w:lang w:val="fr-FR"/>
              </w:rPr>
            </w:pPr>
          </w:p>
        </w:tc>
      </w:tr>
      <w:tr w:rsidR="00CE686F">
        <w:trPr>
          <w:trHeight w:val="3100"/>
        </w:trPr>
        <w:tc>
          <w:tcPr>
            <w:tcW w:w="3472" w:type="dxa"/>
            <w:tcBorders>
              <w:left w:val="single" w:sz="2" w:space="0" w:color="000000"/>
              <w:bottom w:val="single" w:sz="2" w:space="0" w:color="000000"/>
            </w:tcBorders>
          </w:tcPr>
          <w:p w:rsidR="00CE686F" w:rsidRDefault="00822711">
            <w:pPr>
              <w:widowControl w:val="0"/>
              <w:jc w:val="center"/>
              <w:rPr>
                <w:rFonts w:ascii="Calibri" w:eastAsia="Calibri" w:hAnsi="Calibri"/>
                <w:u w:val="single"/>
                <w:lang w:val="fr-FR"/>
              </w:rPr>
            </w:pPr>
            <w:r>
              <w:rPr>
                <w:rFonts w:ascii="Calibri" w:eastAsia="Calibri" w:hAnsi="Calibri" w:cstheme="minorHAnsi"/>
                <w:b/>
                <w:color w:val="000000"/>
                <w:sz w:val="32"/>
                <w:szCs w:val="32"/>
                <w:u w:val="single"/>
                <w:lang w:val="fr-FR"/>
              </w:rPr>
              <w:t>La récréation</w:t>
            </w:r>
          </w:p>
          <w:p w:rsidR="00CE686F" w:rsidRDefault="00CE686F">
            <w:pPr>
              <w:widowControl w:val="0"/>
              <w:jc w:val="center"/>
              <w:rPr>
                <w:rFonts w:ascii="ImprintMT-Shadow" w:eastAsia="Calibri" w:hAnsi="ImprintMT-Shadow" w:cs="ImprintMT-Shadow"/>
                <w:color w:val="000000" w:themeColor="text1"/>
                <w:sz w:val="22"/>
                <w:szCs w:val="22"/>
                <w:u w:val="single"/>
                <w:lang w:val="fr-FR"/>
              </w:rPr>
            </w:pPr>
          </w:p>
        </w:tc>
        <w:tc>
          <w:tcPr>
            <w:tcW w:w="3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686F" w:rsidRDefault="00822711">
            <w:pPr>
              <w:widowControl w:val="0"/>
              <w:jc w:val="center"/>
              <w:rPr>
                <w:rFonts w:ascii="Calibri" w:eastAsia="Calibri" w:hAnsi="Calibri"/>
                <w:u w:val="single"/>
                <w:lang w:val="fr-FR"/>
              </w:rPr>
            </w:pPr>
            <w:r>
              <w:rPr>
                <w:rFonts w:ascii="Calibri" w:eastAsia="Calibri" w:hAnsi="Calibri" w:cstheme="minorHAnsi"/>
                <w:b/>
                <w:color w:val="000000"/>
                <w:sz w:val="32"/>
                <w:szCs w:val="32"/>
                <w:u w:val="single"/>
                <w:lang w:val="fr-FR"/>
              </w:rPr>
              <w:t>Le repas</w:t>
            </w:r>
          </w:p>
          <w:p w:rsidR="00CE686F" w:rsidRDefault="00CE686F">
            <w:pPr>
              <w:widowControl w:val="0"/>
              <w:jc w:val="center"/>
              <w:rPr>
                <w:rFonts w:ascii="ImprintMT-Shadow" w:eastAsia="Calibri" w:hAnsi="ImprintMT-Shadow" w:cs="ImprintMT-Shadow"/>
                <w:color w:val="000000" w:themeColor="text1"/>
                <w:sz w:val="22"/>
                <w:szCs w:val="22"/>
                <w:u w:val="single"/>
                <w:lang w:val="fr-FR"/>
              </w:rPr>
            </w:pPr>
          </w:p>
        </w:tc>
      </w:tr>
    </w:tbl>
    <w:p w:rsidR="0045792B" w:rsidRDefault="0045792B">
      <w:pPr>
        <w:jc w:val="center"/>
        <w:rPr>
          <w:rFonts w:ascii="ImprintMT-Shadow" w:hAnsi="ImprintMT-Shadow" w:cs="ImprintMT-Shadow"/>
          <w:color w:val="000000" w:themeColor="text1"/>
          <w:sz w:val="40"/>
          <w:szCs w:val="40"/>
          <w:u w:val="single"/>
          <w:lang w:val="fr-FR"/>
        </w:rPr>
      </w:pPr>
    </w:p>
    <w:p w:rsidR="00ED24CE" w:rsidRDefault="00822711">
      <w:pPr>
        <w:jc w:val="center"/>
        <w:rPr>
          <w:rFonts w:ascii="ImprintMT-Shadow" w:hAnsi="ImprintMT-Shadow" w:cs="ImprintMT-Shadow"/>
          <w:color w:val="000000" w:themeColor="text1"/>
          <w:sz w:val="40"/>
          <w:szCs w:val="40"/>
          <w:u w:val="single"/>
          <w:lang w:val="fr-FR"/>
        </w:rPr>
      </w:pPr>
      <w:r>
        <w:rPr>
          <w:rFonts w:ascii="ImprintMT-Shadow" w:hAnsi="ImprintMT-Shadow" w:cs="ImprintMT-Shadow"/>
          <w:color w:val="000000" w:themeColor="text1"/>
          <w:sz w:val="40"/>
          <w:szCs w:val="40"/>
          <w:u w:val="single"/>
          <w:lang w:val="fr-FR"/>
        </w:rPr>
        <w:t xml:space="preserve">Espaces et activités </w:t>
      </w:r>
    </w:p>
    <w:tbl>
      <w:tblPr>
        <w:tblW w:w="7185" w:type="dxa"/>
        <w:tblLayout w:type="fixed"/>
        <w:tblLook w:val="04A0" w:firstRow="1" w:lastRow="0" w:firstColumn="1" w:lastColumn="0" w:noHBand="0" w:noVBand="1"/>
      </w:tblPr>
      <w:tblGrid>
        <w:gridCol w:w="3592"/>
        <w:gridCol w:w="3593"/>
      </w:tblGrid>
      <w:tr w:rsidR="00CE686F" w:rsidTr="00ED24CE">
        <w:trPr>
          <w:trHeight w:val="3079"/>
        </w:trPr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E686F" w:rsidRDefault="00822711">
            <w:pPr>
              <w:widowControl w:val="0"/>
              <w:jc w:val="center"/>
              <w:rPr>
                <w:rFonts w:ascii="Calibri" w:eastAsia="Calibri" w:hAnsi="Calibri"/>
                <w:u w:val="single"/>
                <w:lang w:val="fr-FR"/>
              </w:rPr>
            </w:pPr>
            <w:r>
              <w:rPr>
                <w:rFonts w:ascii="Calibri" w:eastAsia="Calibri" w:hAnsi="Calibri" w:cstheme="minorHAnsi"/>
                <w:b/>
                <w:color w:val="000000"/>
                <w:sz w:val="32"/>
                <w:szCs w:val="32"/>
                <w:u w:val="single"/>
                <w:lang w:val="fr-FR"/>
              </w:rPr>
              <w:t>La sieste</w:t>
            </w:r>
          </w:p>
          <w:p w:rsidR="00CE686F" w:rsidRDefault="00CE686F">
            <w:pPr>
              <w:widowControl w:val="0"/>
              <w:jc w:val="center"/>
              <w:rPr>
                <w:rFonts w:ascii="ImprintMT-Shadow" w:eastAsia="Calibri" w:hAnsi="ImprintMT-Shadow" w:cs="ImprintMT-Shadow"/>
                <w:color w:val="000000" w:themeColor="text1"/>
                <w:sz w:val="22"/>
                <w:szCs w:val="22"/>
                <w:u w:val="single"/>
                <w:lang w:val="fr-FR"/>
              </w:rPr>
            </w:pPr>
          </w:p>
        </w:tc>
        <w:tc>
          <w:tcPr>
            <w:tcW w:w="3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686F" w:rsidRDefault="00822711">
            <w:pPr>
              <w:widowControl w:val="0"/>
              <w:jc w:val="center"/>
              <w:rPr>
                <w:rFonts w:ascii="Calibri" w:eastAsia="Calibri" w:hAnsi="Calibri"/>
                <w:u w:val="single"/>
                <w:lang w:val="fr-FR"/>
              </w:rPr>
            </w:pPr>
            <w:r>
              <w:rPr>
                <w:rFonts w:ascii="Calibri" w:eastAsia="Calibri" w:hAnsi="Calibri" w:cstheme="minorHAnsi"/>
                <w:b/>
                <w:color w:val="000000"/>
                <w:sz w:val="32"/>
                <w:szCs w:val="32"/>
                <w:u w:val="single"/>
                <w:lang w:val="fr-FR"/>
              </w:rPr>
              <w:t>Le coin garage</w:t>
            </w:r>
          </w:p>
          <w:p w:rsidR="00CE686F" w:rsidRDefault="00CE686F">
            <w:pPr>
              <w:widowControl w:val="0"/>
              <w:jc w:val="center"/>
              <w:rPr>
                <w:rFonts w:ascii="ImprintMT-Shadow" w:eastAsia="Calibri" w:hAnsi="ImprintMT-Shadow" w:cs="ImprintMT-Shadow"/>
                <w:color w:val="000000" w:themeColor="text1"/>
                <w:sz w:val="22"/>
                <w:szCs w:val="22"/>
                <w:u w:val="single"/>
                <w:lang w:val="fr-FR"/>
              </w:rPr>
            </w:pPr>
          </w:p>
        </w:tc>
      </w:tr>
      <w:tr w:rsidR="00CE686F" w:rsidTr="00ED24CE">
        <w:trPr>
          <w:trHeight w:val="2973"/>
        </w:trPr>
        <w:tc>
          <w:tcPr>
            <w:tcW w:w="3592" w:type="dxa"/>
            <w:tcBorders>
              <w:left w:val="single" w:sz="2" w:space="0" w:color="000000"/>
              <w:bottom w:val="single" w:sz="2" w:space="0" w:color="000000"/>
            </w:tcBorders>
          </w:tcPr>
          <w:p w:rsidR="00CE686F" w:rsidRDefault="00822711">
            <w:pPr>
              <w:widowControl w:val="0"/>
              <w:jc w:val="center"/>
              <w:rPr>
                <w:rFonts w:ascii="Calibri" w:eastAsia="Calibri" w:hAnsi="Calibri"/>
                <w:u w:val="single"/>
                <w:lang w:val="fr-FR"/>
              </w:rPr>
            </w:pPr>
            <w:r>
              <w:rPr>
                <w:rFonts w:ascii="Calibri" w:eastAsia="Calibri" w:hAnsi="Calibri" w:cstheme="minorHAnsi"/>
                <w:b/>
                <w:color w:val="000000"/>
                <w:sz w:val="32"/>
                <w:szCs w:val="32"/>
                <w:u w:val="single"/>
                <w:lang w:val="fr-FR"/>
              </w:rPr>
              <w:t>Le langage</w:t>
            </w:r>
          </w:p>
          <w:p w:rsidR="00CE686F" w:rsidRDefault="00CE686F">
            <w:pPr>
              <w:widowControl w:val="0"/>
              <w:jc w:val="center"/>
              <w:rPr>
                <w:rFonts w:ascii="ImprintMT-Shadow" w:eastAsia="Calibri" w:hAnsi="ImprintMT-Shadow" w:cs="ImprintMT-Shadow"/>
                <w:color w:val="000000" w:themeColor="text1"/>
                <w:sz w:val="22"/>
                <w:szCs w:val="22"/>
                <w:u w:val="single"/>
                <w:lang w:val="fr-FR"/>
              </w:rPr>
            </w:pPr>
          </w:p>
        </w:tc>
        <w:tc>
          <w:tcPr>
            <w:tcW w:w="35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686F" w:rsidRDefault="00822711">
            <w:pPr>
              <w:widowControl w:val="0"/>
              <w:jc w:val="center"/>
              <w:rPr>
                <w:rFonts w:ascii="Calibri" w:eastAsia="Calibri" w:hAnsi="Calibri"/>
                <w:u w:val="single"/>
                <w:lang w:val="fr-FR"/>
              </w:rPr>
            </w:pPr>
            <w:r>
              <w:rPr>
                <w:rFonts w:ascii="Calibri" w:eastAsia="Calibri" w:hAnsi="Calibri" w:cstheme="minorHAnsi"/>
                <w:b/>
                <w:color w:val="000000"/>
                <w:sz w:val="32"/>
                <w:szCs w:val="32"/>
                <w:u w:val="single"/>
                <w:lang w:val="fr-FR"/>
              </w:rPr>
              <w:t>Le coin cuisine</w:t>
            </w:r>
          </w:p>
          <w:p w:rsidR="00CE686F" w:rsidRDefault="00CE686F">
            <w:pPr>
              <w:widowControl w:val="0"/>
              <w:jc w:val="center"/>
              <w:rPr>
                <w:rFonts w:ascii="ImprintMT-Shadow" w:eastAsia="Calibri" w:hAnsi="ImprintMT-Shadow" w:cs="ImprintMT-Shadow"/>
                <w:color w:val="000000" w:themeColor="text1"/>
                <w:sz w:val="22"/>
                <w:szCs w:val="22"/>
                <w:u w:val="single"/>
                <w:lang w:val="fr-FR"/>
              </w:rPr>
            </w:pPr>
          </w:p>
        </w:tc>
      </w:tr>
      <w:tr w:rsidR="00CE686F" w:rsidTr="00ED24CE">
        <w:trPr>
          <w:trHeight w:val="3079"/>
        </w:trPr>
        <w:tc>
          <w:tcPr>
            <w:tcW w:w="3592" w:type="dxa"/>
            <w:tcBorders>
              <w:left w:val="single" w:sz="2" w:space="0" w:color="000000"/>
              <w:bottom w:val="single" w:sz="2" w:space="0" w:color="000000"/>
            </w:tcBorders>
          </w:tcPr>
          <w:p w:rsidR="00CE686F" w:rsidRDefault="00822711">
            <w:pPr>
              <w:widowControl w:val="0"/>
              <w:jc w:val="center"/>
              <w:rPr>
                <w:rFonts w:ascii="Calibri" w:eastAsia="Calibri" w:hAnsi="Calibri"/>
                <w:u w:val="single"/>
                <w:lang w:val="fr-FR"/>
              </w:rPr>
            </w:pPr>
            <w:r>
              <w:rPr>
                <w:rFonts w:ascii="Calibri" w:eastAsia="Calibri" w:hAnsi="Calibri" w:cstheme="minorHAnsi"/>
                <w:b/>
                <w:color w:val="000000"/>
                <w:sz w:val="32"/>
                <w:szCs w:val="32"/>
                <w:u w:val="single"/>
                <w:lang w:val="fr-FR"/>
              </w:rPr>
              <w:t>Les albums</w:t>
            </w:r>
          </w:p>
          <w:p w:rsidR="00CE686F" w:rsidRDefault="00CE686F">
            <w:pPr>
              <w:widowControl w:val="0"/>
              <w:jc w:val="center"/>
              <w:rPr>
                <w:rFonts w:ascii="ImprintMT-Shadow" w:eastAsia="Calibri" w:hAnsi="ImprintMT-Shadow" w:cs="ImprintMT-Shadow"/>
                <w:color w:val="000000" w:themeColor="text1"/>
                <w:sz w:val="22"/>
                <w:szCs w:val="22"/>
                <w:u w:val="single"/>
                <w:lang w:val="fr-FR"/>
              </w:rPr>
            </w:pPr>
          </w:p>
        </w:tc>
        <w:tc>
          <w:tcPr>
            <w:tcW w:w="35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686F" w:rsidRDefault="00822711">
            <w:pPr>
              <w:widowControl w:val="0"/>
              <w:jc w:val="center"/>
              <w:rPr>
                <w:rFonts w:ascii="Calibri" w:eastAsia="Calibri" w:hAnsi="Calibri"/>
                <w:u w:val="single"/>
                <w:lang w:val="fr-FR"/>
              </w:rPr>
            </w:pPr>
            <w:r>
              <w:rPr>
                <w:rFonts w:ascii="Calibri" w:eastAsia="Calibri" w:hAnsi="Calibri" w:cstheme="minorHAnsi"/>
                <w:b/>
                <w:color w:val="000000"/>
                <w:sz w:val="32"/>
                <w:szCs w:val="32"/>
                <w:u w:val="single"/>
                <w:lang w:val="fr-FR"/>
              </w:rPr>
              <w:t>Les chansons</w:t>
            </w:r>
          </w:p>
          <w:p w:rsidR="00CE686F" w:rsidRDefault="00CE686F">
            <w:pPr>
              <w:widowControl w:val="0"/>
              <w:jc w:val="center"/>
              <w:rPr>
                <w:rFonts w:ascii="ImprintMT-Shadow" w:eastAsia="Calibri" w:hAnsi="ImprintMT-Shadow" w:cs="ImprintMT-Shadow"/>
                <w:color w:val="000000" w:themeColor="text1"/>
                <w:sz w:val="22"/>
                <w:szCs w:val="22"/>
                <w:u w:val="single"/>
                <w:lang w:val="fr-FR"/>
              </w:rPr>
            </w:pPr>
          </w:p>
        </w:tc>
      </w:tr>
    </w:tbl>
    <w:p w:rsidR="00CE686F" w:rsidRPr="00ED24CE" w:rsidRDefault="00CE686F" w:rsidP="00F11C4C">
      <w:pPr>
        <w:rPr>
          <w:rFonts w:ascii="ImprintMT-Shadow" w:hAnsi="ImprintMT-Shadow" w:cs="ImprintMT-Shadow"/>
          <w:b/>
          <w:color w:val="000000" w:themeColor="text1"/>
          <w:sz w:val="40"/>
          <w:szCs w:val="40"/>
          <w:u w:val="single"/>
        </w:rPr>
      </w:pPr>
    </w:p>
    <w:sectPr w:rsidR="00CE686F" w:rsidRPr="00ED24CE">
      <w:type w:val="continuous"/>
      <w:pgSz w:w="16838" w:h="11906" w:orient="landscape"/>
      <w:pgMar w:top="765" w:right="720" w:bottom="765" w:left="720" w:header="708" w:footer="708" w:gutter="0"/>
      <w:cols w:num="2"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99C" w:rsidRDefault="00E6499C">
      <w:r>
        <w:separator/>
      </w:r>
    </w:p>
  </w:endnote>
  <w:endnote w:type="continuationSeparator" w:id="0">
    <w:p w:rsidR="00E6499C" w:rsidRDefault="00E64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Arial"/>
    <w:panose1 w:val="020B0604020202020204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rintMT-Shadow">
    <w:altName w:val="Times New Roman"/>
    <w:charset w:val="00"/>
    <w:family w:val="roman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99C" w:rsidRDefault="00E6499C">
      <w:r>
        <w:separator/>
      </w:r>
    </w:p>
  </w:footnote>
  <w:footnote w:type="continuationSeparator" w:id="0">
    <w:p w:rsidR="00E6499C" w:rsidRDefault="00E64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020F"/>
    <w:multiLevelType w:val="multilevel"/>
    <w:tmpl w:val="38E2BF0A"/>
    <w:lvl w:ilvl="0">
      <w:start w:val="1"/>
      <w:numFmt w:val="bullet"/>
      <w:lvlText w:val="➢"/>
      <w:lvlJc w:val="left"/>
      <w:pPr>
        <w:tabs>
          <w:tab w:val="num" w:pos="0"/>
        </w:tabs>
        <w:ind w:left="7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" w15:restartNumberingAfterBreak="0">
    <w:nsid w:val="10427098"/>
    <w:multiLevelType w:val="multilevel"/>
    <w:tmpl w:val="706AF30C"/>
    <w:lvl w:ilvl="0">
      <w:start w:val="1"/>
      <w:numFmt w:val="bullet"/>
      <w:lvlText w:val="➢"/>
      <w:lvlJc w:val="left"/>
      <w:pPr>
        <w:tabs>
          <w:tab w:val="num" w:pos="0"/>
        </w:tabs>
        <w:ind w:left="7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" w15:restartNumberingAfterBreak="0">
    <w:nsid w:val="430F61F9"/>
    <w:multiLevelType w:val="multilevel"/>
    <w:tmpl w:val="8C342C0C"/>
    <w:lvl w:ilvl="0">
      <w:start w:val="1"/>
      <w:numFmt w:val="bullet"/>
      <w:lvlText w:val="➢"/>
      <w:lvlJc w:val="left"/>
      <w:pPr>
        <w:tabs>
          <w:tab w:val="num" w:pos="0"/>
        </w:tabs>
        <w:ind w:left="7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3" w15:restartNumberingAfterBreak="0">
    <w:nsid w:val="4CB20878"/>
    <w:multiLevelType w:val="multilevel"/>
    <w:tmpl w:val="312852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86F"/>
    <w:rsid w:val="00067CEB"/>
    <w:rsid w:val="002A7626"/>
    <w:rsid w:val="0045792B"/>
    <w:rsid w:val="00786B52"/>
    <w:rsid w:val="007C6598"/>
    <w:rsid w:val="00822711"/>
    <w:rsid w:val="00AA2EEE"/>
    <w:rsid w:val="00AB6F41"/>
    <w:rsid w:val="00CE686F"/>
    <w:rsid w:val="00E30B95"/>
    <w:rsid w:val="00E35ABA"/>
    <w:rsid w:val="00E6499C"/>
    <w:rsid w:val="00ED24CE"/>
    <w:rsid w:val="00F1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BD8DBC-0C1E-4D27-AAA5-F3E25F89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 w:val="0"/>
    </w:pPr>
    <w:rPr>
      <w:sz w:val="24"/>
      <w:szCs w:val="24"/>
      <w:u w:color="FFFFFF"/>
      <w:lang w:val="en-US" w:eastAsia="en-US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u w:val="single" w:color="FFFFFF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pPr>
      <w:tabs>
        <w:tab w:val="right" w:pos="9020"/>
      </w:tabs>
      <w:suppressAutoHyphens w:val="0"/>
    </w:pPr>
    <w:rPr>
      <w:rFonts w:ascii="Helvetica Neue" w:hAnsi="Helvetica Neue" w:cs="Arial Unicode MS"/>
      <w:color w:val="000000"/>
      <w:sz w:val="24"/>
      <w:szCs w:val="24"/>
      <w:u w:color="FFFFFF"/>
    </w:rPr>
  </w:style>
  <w:style w:type="paragraph" w:customStyle="1" w:styleId="Corps">
    <w:name w:val="Corps"/>
    <w:qFormat/>
    <w:pPr>
      <w:suppressAutoHyphens w:val="0"/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aragraphedeliste">
    <w:name w:val="List Paragraph"/>
    <w:qFormat/>
    <w:pPr>
      <w:suppressAutoHyphens w:val="0"/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Contenudecadre">
    <w:name w:val="Contenu de cadre"/>
    <w:basedOn w:val="Normal"/>
    <w:qFormat/>
  </w:style>
  <w:style w:type="paragraph" w:styleId="Pieddepage">
    <w:name w:val="footer"/>
    <w:basedOn w:val="En-tteetpieddepage"/>
  </w:style>
  <w:style w:type="numbering" w:customStyle="1" w:styleId="Style1import">
    <w:name w:val="Style 1 importé"/>
    <w:qFormat/>
  </w:style>
  <w:style w:type="numbering" w:customStyle="1" w:styleId="Style2import">
    <w:name w:val="Style 2 importé"/>
    <w:qFormat/>
  </w:style>
  <w:style w:type="numbering" w:customStyle="1" w:styleId="Style3import">
    <w:name w:val="Style 3 importé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Maryline</dc:creator>
  <dc:description/>
  <cp:lastModifiedBy>Vincent Maryline</cp:lastModifiedBy>
  <cp:revision>2</cp:revision>
  <dcterms:created xsi:type="dcterms:W3CDTF">2021-06-08T15:25:00Z</dcterms:created>
  <dcterms:modified xsi:type="dcterms:W3CDTF">2021-06-08T15:25:00Z</dcterms:modified>
  <dc:language>fr-FR</dc:language>
</cp:coreProperties>
</file>