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5388" w:type="dxa"/>
        <w:jc w:val="left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129"/>
        <w:gridCol w:w="5129"/>
        <w:gridCol w:w="830"/>
        <w:gridCol w:w="4300"/>
      </w:tblGrid>
      <w:tr>
        <w:trPr/>
        <w:tc>
          <w:tcPr>
            <w:tcW w:w="1108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b/>
              </w:rPr>
              <w:t xml:space="preserve">Suivi de formation projet d’école : Parcours réussite Educative - Relation Famille, citoyenneté et climat scolaire </w:t>
            </w:r>
            <w:r>
              <w:rPr/>
              <w:t>.</w:t>
            </w:r>
          </w:p>
        </w:tc>
        <w:tc>
          <w:tcPr>
            <w:tcW w:w="43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/>
              <w:t xml:space="preserve">         </w:t>
            </w:r>
            <w:r>
              <w:rPr>
                <w:b/>
                <w:bCs/>
              </w:rPr>
              <w:t xml:space="preserve">Ecole </w:t>
            </w:r>
            <w:r>
              <w:rPr/>
              <w:t xml:space="preserve"> : .............................................</w:t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</w:tc>
      </w:tr>
      <w:tr>
        <w:trPr/>
        <w:tc>
          <w:tcPr>
            <w:tcW w:w="1538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 xml:space="preserve">PARTIE 1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 xml:space="preserve">Expérimentation choisie </w:t>
            </w:r>
            <w:r>
              <w:rPr>
                <w:bCs/>
                <w:i/>
                <w:iCs/>
              </w:rPr>
              <w:t xml:space="preserve">(proposition issue de la formation ou autre axe du projet d'école) </w:t>
            </w:r>
            <w:r>
              <w:rPr>
                <w:b/>
              </w:rPr>
              <w:t>: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</w:rPr>
              <w:t>►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</w:tr>
      <w:tr>
        <w:trPr>
          <w:trHeight w:val="2965" w:hRule="atLeast"/>
        </w:trPr>
        <w:tc>
          <w:tcPr>
            <w:tcW w:w="1538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b/>
              </w:rPr>
              <w:t>Mise en œuvre envisagée</w:t>
            </w:r>
            <w:r>
              <w:rPr/>
              <w:t xml:space="preserve"> (objectifs, modalités, durée, calendrier</w:t>
            </w:r>
            <w:bookmarkStart w:id="0" w:name="_GoBack"/>
            <w:bookmarkEnd w:id="0"/>
            <w:r>
              <w:rPr/>
              <w:t>…)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</w:rPr>
              <w:t>►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widowControl/>
              <w:bidi w:val="0"/>
              <w:spacing w:lineRule="auto" w:line="259" w:before="0" w:after="16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538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  <w:t>Accompagnement attendu :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Wingdings" w:cs="Wingdings" w:ascii="Wingdings" w:hAnsi="Wingdings"/>
              </w:rPr>
              <w:t></w:t>
            </w:r>
            <w:r>
              <w:rPr/>
              <w:t xml:space="preserve">  </w:t>
            </w:r>
            <w:r>
              <w:rPr/>
              <w:t>aide d’un formateur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Wingdings" w:cs="Wingdings" w:ascii="Wingdings" w:hAnsi="Wingdings"/>
              </w:rPr>
              <w:t></w:t>
            </w:r>
            <w:r>
              <w:rPr/>
              <w:t xml:space="preserve">  </w:t>
            </w:r>
            <w:r>
              <w:rPr/>
              <w:t>propositions de ressources supplémentaires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Wingdings" w:cs="Wingdings" w:ascii="Wingdings" w:hAnsi="Wingdings"/>
              </w:rPr>
              <w:t></w:t>
            </w:r>
            <w:r>
              <w:rPr/>
              <w:t xml:space="preserve">  </w:t>
            </w:r>
            <w:r>
              <w:rPr/>
              <w:t>autre accompagnement, préciser :</w:t>
            </w:r>
          </w:p>
        </w:tc>
      </w:tr>
      <w:tr>
        <w:trPr>
          <w:trHeight w:val="625" w:hRule="atLeast"/>
        </w:trPr>
        <w:tc>
          <w:tcPr>
            <w:tcW w:w="1538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PARTIE 2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Retour de l’équipe pédagogique après expérimentation</w:t>
            </w:r>
          </w:p>
        </w:tc>
      </w:tr>
      <w:tr>
        <w:trPr>
          <w:trHeight w:val="1612" w:hRule="atLeast"/>
        </w:trPr>
        <w:tc>
          <w:tcPr>
            <w:tcW w:w="5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</w:rPr>
              <w:t>►</w:t>
            </w:r>
            <w:r>
              <w:rPr/>
              <w:t xml:space="preserve"> </w:t>
            </w:r>
            <w:r>
              <w:rPr/>
              <w:t>Les points positifs :</w:t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5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</w:rPr>
              <w:t>►</w:t>
            </w:r>
            <w:r>
              <w:rPr/>
              <w:t>Les points de vigilance :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51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</w:rPr>
              <w:t>►</w:t>
            </w:r>
            <w:r>
              <w:rPr/>
              <w:t xml:space="preserve"> </w:t>
            </w:r>
            <w:r>
              <w:rPr/>
              <w:t>Les perspectives :</w:t>
            </w:r>
          </w:p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</w:r>
          </w:p>
        </w:tc>
      </w:tr>
      <w:tr>
        <w:trPr/>
        <w:tc>
          <w:tcPr>
            <w:tcW w:w="1538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b/>
                <w:bCs/>
              </w:rPr>
              <w:t>Support(s) prévus pour la mutualisation entre écoles</w:t>
            </w:r>
            <w:r>
              <w:rPr/>
              <w:t xml:space="preserve"> : 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Wingdings" w:cs="Wingdings" w:ascii="Wingdings" w:hAnsi="Wingdings"/>
              </w:rPr>
              <w:t></w:t>
            </w:r>
            <w:r>
              <w:rPr/>
              <w:t xml:space="preserve">  </w:t>
            </w:r>
            <w:r>
              <w:rPr/>
              <w:t xml:space="preserve">Photos      </w:t>
            </w:r>
            <w:r>
              <w:rPr>
                <w:rFonts w:eastAsia="Wingdings" w:cs="Wingdings" w:ascii="Wingdings" w:hAnsi="Wingdings"/>
              </w:rPr>
              <w:t></w:t>
            </w:r>
            <w:r>
              <w:rPr/>
              <w:t xml:space="preserve">  productions élèves/enseignants     </w:t>
            </w:r>
            <w:r>
              <w:rPr>
                <w:rFonts w:eastAsia="Wingdings" w:cs="Wingdings" w:ascii="Wingdings" w:hAnsi="Wingdings"/>
              </w:rPr>
              <w:t></w:t>
            </w:r>
            <w:r>
              <w:rPr/>
              <w:t xml:space="preserve">  vidéos     </w:t>
            </w:r>
            <w:r>
              <w:rPr>
                <w:rFonts w:eastAsia="Wingdings" w:cs="Wingdings" w:ascii="Wingdings" w:hAnsi="Wingdings"/>
              </w:rPr>
              <w:t></w:t>
            </w:r>
            <w:r>
              <w:rPr/>
              <w:t xml:space="preserve"> autre document</w:t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orient="landscape" w:w="16838" w:h="11906"/>
      <w:pgMar w:left="567" w:right="720" w:header="0" w:top="567" w:footer="0" w:bottom="720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Wingdings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fr-FR" w:eastAsia="fr-F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c7a3f"/>
    <w:pPr>
      <w:widowControl/>
      <w:bidi w:val="0"/>
      <w:spacing w:lineRule="auto" w:line="259" w:before="0" w:after="160"/>
      <w:jc w:val="left"/>
    </w:pPr>
    <w:rPr>
      <w:rFonts w:ascii="Calibri" w:hAnsi="Calibri" w:eastAsia="Calibri" w:cs="Times New Roman"/>
      <w:color w:val="auto"/>
      <w:sz w:val="22"/>
      <w:szCs w:val="22"/>
      <w:lang w:eastAsia="en-US" w:val="fr-FR" w:bidi="ar-SA"/>
    </w:rPr>
  </w:style>
  <w:style w:type="character" w:styleId="DefaultParagraphFont" w:default="1">
    <w:name w:val="Default Paragraph Font"/>
    <w:uiPriority w:val="99"/>
    <w:semiHidden/>
    <w:qFormat/>
    <w:rPr/>
  </w:style>
  <w:style w:type="paragraph" w:styleId="Titre">
    <w:name w:val="Titre"/>
    <w:basedOn w:val="Normal"/>
    <w:next w:val="Corpsdetexte"/>
    <w:qFormat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sdetexte">
    <w:name w:val="Body Text"/>
    <w:basedOn w:val="Normal"/>
    <w:pPr>
      <w:spacing w:lineRule="auto" w:line="288" w:before="0" w:after="140"/>
    </w:pPr>
    <w:rPr/>
  </w:style>
  <w:style w:type="paragraph" w:styleId="Liste">
    <w:name w:val="List"/>
    <w:basedOn w:val="Corpsdetexte"/>
    <w:pPr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1a49f7"/>
    <w:rPr>
      <w:sz w:val="20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151</TotalTime>
  <Application>LibreOffice/5.1.5.2$Windows_x86 LibreOffice_project/7a864d8825610a8c07cfc3bc01dd4fce6a9447e5</Application>
  <Pages>1</Pages>
  <Words>121</Words>
  <CharactersWithSpaces>667</CharactersWithSpaces>
  <Paragraphs>0</Paragraphs>
  <Company>Rectorat de Rouen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2018-11-23T07:17:00Z</dcterms:created>
  <dc:creator>Utilisateur Windows</dc:creator>
  <dc:description/>
  <dc:language>fr-FR</dc:language>
  <cp:lastModifiedBy>CPC</cp:lastModifiedBy>
  <cp:lastPrinted>2018-12-06T12:46:00Z</cp:lastPrinted>
  <dcterms:modified xsi:type="dcterms:W3CDTF">2018-12-07T14:02:00Z</dcterms:modified>
  <cp:revision>6</cp:revision>
  <dc:subject/>
  <dc:title>Suivi de formation projet d’école : ……………………………………………………………………………………………………………………………………………………………………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Rectorat de Rouen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